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0457" w14:textId="77777777" w:rsidR="004969D5" w:rsidRDefault="00CC0B36">
      <w:r>
        <w:rPr>
          <w:noProof/>
        </w:rPr>
        <w:pict w14:anchorId="405D045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8.05pt;margin-top:.3pt;width:229.15pt;height:30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EnIwIAAEY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" filled="f" stroked="f">
            <v:textbox>
              <w:txbxContent>
                <w:p w14:paraId="405D0462" w14:textId="77777777" w:rsidR="00373907" w:rsidRPr="0074200C" w:rsidRDefault="00373907" w:rsidP="00373907">
                  <w:pPr>
                    <w:jc w:val="center"/>
                    <w:rPr>
                      <w:sz w:val="40"/>
                      <w:szCs w:val="40"/>
                    </w:rPr>
                  </w:pPr>
                  <w:r w:rsidRPr="0074200C">
                    <w:rPr>
                      <w:sz w:val="40"/>
                      <w:szCs w:val="40"/>
                    </w:rPr>
                    <w:t>CBAT TRAINING PHASES</w:t>
                  </w:r>
                </w:p>
              </w:txbxContent>
            </v:textbox>
          </v:shape>
        </w:pict>
      </w:r>
      <w:r>
        <w:rPr>
          <w:noProof/>
        </w:rPr>
        <w:pict w14:anchorId="405D045A">
          <v:shape id="Text Box 4" o:spid="_x0000_s1027" type="#_x0000_t202" style="position:absolute;margin-left:-26.6pt;margin-top:718.45pt;width:593.75pt;height:28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" filled="f" stroked="f">
            <v:textbox>
              <w:txbxContent>
                <w:p w14:paraId="405D0463" w14:textId="77777777" w:rsidR="00E4610B" w:rsidRPr="00B51D83" w:rsidRDefault="00E4610B" w:rsidP="00E4610B">
                  <w:pPr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BFBFBF" w:themeColor="background1" w:themeShade="BF"/>
                      <w:sz w:val="20"/>
                      <w:szCs w:val="20"/>
                    </w:rPr>
                    <w:t>Prepared by Parenting with Love and Limits</w:t>
                  </w:r>
                  <w:r w:rsidRPr="00E4610B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>®</w:t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</w:r>
                  <w:r w:rsidR="002D4B24">
                    <w:rPr>
                      <w:rFonts w:ascii="Verdana" w:hAnsi="Verdana"/>
                      <w:color w:val="BFBFBF" w:themeColor="background1" w:themeShade="BF"/>
                      <w:sz w:val="12"/>
                      <w:szCs w:val="12"/>
                    </w:rPr>
                    <w:tab/>
                    <w:t>Revised 04/19/13</w:t>
                  </w:r>
                </w:p>
              </w:txbxContent>
            </v:textbox>
          </v:shape>
        </w:pict>
      </w:r>
      <w:r w:rsidR="00E4610B" w:rsidRPr="00854F47">
        <w:rPr>
          <w:noProof/>
          <w:color w:val="FFFFFF" w:themeColor="background1"/>
        </w:rPr>
        <w:drawing>
          <wp:anchor distT="0" distB="0" distL="114300" distR="114300" simplePos="0" relativeHeight="251664384" behindDoc="1" locked="0" layoutInCell="1" allowOverlap="1" wp14:anchorId="405D045B" wp14:editId="405D045C">
            <wp:simplePos x="0" y="0"/>
            <wp:positionH relativeFrom="column">
              <wp:posOffset>-460375</wp:posOffset>
            </wp:positionH>
            <wp:positionV relativeFrom="paragraph">
              <wp:posOffset>8966835</wp:posOffset>
            </wp:positionV>
            <wp:extent cx="7829550" cy="6330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L General Document Template FOO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405D045D">
          <v:shape id="TextBox 1" o:spid="_x0000_s1028" type="#_x0000_t202" style="position:absolute;margin-left:-15.95pt;margin-top:27.25pt;width:573.45pt;height:675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" filled="f" stroked="f">
            <v:textbox>
              <w:txbxContent>
                <w:p w14:paraId="405D0464" w14:textId="77777777" w:rsidR="00373907" w:rsidRDefault="00373907" w:rsidP="0037390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opperplate" w:eastAsia="ヒラギノ明朝 ProN W3" w:hAnsi="Copperplate" w:cstheme="minorBidi" w:hint="eastAsia"/>
                      <w:b/>
                      <w:bCs/>
                      <w:color w:val="2B2922"/>
                      <w:kern w:val="24"/>
                      <w:sz w:val="40"/>
                      <w:szCs w:val="40"/>
                      <w:u w:val="single"/>
                    </w:rPr>
                  </w:pPr>
                </w:p>
                <w:p w14:paraId="405D0465" w14:textId="77777777" w:rsidR="00373907" w:rsidRPr="00373907" w:rsidRDefault="00373907" w:rsidP="0037390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opperplate" w:eastAsia="ヒラギノ明朝 ProN W3" w:hAnsi="Copperplate" w:cstheme="minorBidi" w:hint="eastAsia"/>
                      <w:b/>
                      <w:bCs/>
                      <w:color w:val="2B2922"/>
                      <w:kern w:val="24"/>
                      <w:sz w:val="16"/>
                      <w:szCs w:val="16"/>
                      <w:u w:val="single"/>
                    </w:rPr>
                  </w:pPr>
                </w:p>
                <w:p w14:paraId="405D0466" w14:textId="77777777" w:rsid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opperplate" w:eastAsia="ヒラギノ明朝 ProN W3" w:hAnsi="Copperplate" w:cstheme="minorBidi" w:hint="eastAsia"/>
                      <w:b/>
                      <w:bCs/>
                      <w:color w:val="2B2922"/>
                      <w:kern w:val="24"/>
                      <w:sz w:val="16"/>
                      <w:szCs w:val="16"/>
                      <w:u w:val="single"/>
                    </w:rPr>
                  </w:pPr>
                </w:p>
                <w:p w14:paraId="405D0467" w14:textId="77777777" w:rsid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opperplate" w:eastAsia="ヒラギノ明朝 ProN W3" w:hAnsi="Copperplate" w:cstheme="minorBidi" w:hint="eastAsia"/>
                      <w:b/>
                      <w:bCs/>
                      <w:color w:val="2B2922"/>
                      <w:kern w:val="24"/>
                      <w:sz w:val="16"/>
                      <w:szCs w:val="16"/>
                      <w:u w:val="single"/>
                    </w:rPr>
                  </w:pPr>
                </w:p>
                <w:p w14:paraId="405D0468" w14:textId="77777777" w:rsidR="00373907" w:rsidRP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</w:p>
                <w:p w14:paraId="405D0469" w14:textId="77777777" w:rsidR="00545AC4" w:rsidRPr="00684C85" w:rsidRDefault="00545AC4" w:rsidP="00684C85">
                  <w:pPr>
                    <w:pStyle w:val="ListParagrap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05D0485" wp14:editId="405D0486">
                        <wp:extent cx="6145607" cy="404038"/>
                        <wp:effectExtent l="19050" t="0" r="7543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6165" cy="40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5D046A" w14:textId="77777777" w:rsidR="00E35759" w:rsidRPr="00E35759" w:rsidRDefault="00E35759" w:rsidP="00E35759">
                  <w:pPr>
                    <w:pStyle w:val="ListParagraph"/>
                    <w:textAlignment w:val="baseline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14:paraId="405D046B" w14:textId="77777777" w:rsidR="00373907" w:rsidRPr="00373907" w:rsidRDefault="00373907" w:rsidP="00373907">
                  <w:pPr>
                    <w:pStyle w:val="ListParagraph"/>
                    <w:numPr>
                      <w:ilvl w:val="0"/>
                      <w:numId w:val="1"/>
                    </w:numPr>
                    <w:textAlignment w:val="baseline"/>
                    <w:rPr>
                      <w:rFonts w:eastAsia="Times New Roman"/>
                      <w:sz w:val="36"/>
                      <w:szCs w:val="36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36"/>
                      <w:szCs w:val="36"/>
                    </w:rPr>
                    <w:t>1</w:t>
                  </w: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position w:val="12"/>
                      <w:sz w:val="36"/>
                      <w:szCs w:val="36"/>
                      <w:vertAlign w:val="superscript"/>
                    </w:rPr>
                    <w:t>st</w:t>
                  </w:r>
                  <w:r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36"/>
                      <w:szCs w:val="36"/>
                    </w:rPr>
                    <w:t xml:space="preserve"> WebEx Meeting</w:t>
                  </w:r>
                </w:p>
                <w:p w14:paraId="405D046C" w14:textId="77777777" w:rsid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opperplate" w:eastAsia="ヒラギノ明朝 ProN W3" w:hAnsi="Copperplate" w:cstheme="minorBidi" w:hint="eastAsia"/>
                      <w:color w:val="2B2922"/>
                      <w:kern w:val="24"/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28"/>
                      <w:szCs w:val="28"/>
                    </w:rPr>
                    <w:t>Phase 1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– PLL presents overview of CBAT Process and Documents </w:t>
                  </w:r>
                </w:p>
                <w:p w14:paraId="405D046D" w14:textId="77777777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CBAT Overview(1a) &amp; </w:t>
                  </w: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Treatment Timeline</w:t>
                  </w:r>
                  <w:r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(1b)</w:t>
                  </w:r>
                </w:p>
                <w:p w14:paraId="405D046E" w14:textId="37D880C5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Ecomap &amp; Instructions</w:t>
                  </w:r>
                  <w:r w:rsidR="00CC0B36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 (2a) &amp; Blank Ecomap + Sample (2b)</w:t>
                  </w:r>
                </w:p>
                <w:p w14:paraId="405D046F" w14:textId="77777777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Risk and Protective Factors &amp; Family Needs &amp; Instructions</w:t>
                  </w:r>
                </w:p>
                <w:p w14:paraId="405D0470" w14:textId="77777777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Introduction to CBAT for Potential Members </w:t>
                  </w:r>
                </w:p>
                <w:p w14:paraId="405D0471" w14:textId="0691A073" w:rsidR="006E72AC" w:rsidRDefault="006E72AC" w:rsidP="006E72AC">
                  <w:pPr>
                    <w:spacing w:after="0" w:line="240" w:lineRule="auto"/>
                    <w:ind w:left="2160" w:firstLine="720"/>
                    <w:contextualSpacing/>
                    <w:textAlignment w:val="baseline"/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- </w:t>
                  </w:r>
                  <w:r w:rsidRPr="006E72AC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Greetings f</w:t>
                  </w: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rom Community Based Action Team</w:t>
                  </w:r>
                  <w:r w:rsidR="00980D26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 Reentry (4a)</w:t>
                  </w:r>
                </w:p>
                <w:p w14:paraId="1818B2D7" w14:textId="57E9FCE9" w:rsidR="00980D26" w:rsidRPr="006E72AC" w:rsidRDefault="00980D26" w:rsidP="006E72AC">
                  <w:pPr>
                    <w:spacing w:after="0" w:line="240" w:lineRule="auto"/>
                    <w:ind w:left="2160" w:firstLine="72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- Greetings from Community Based Action Team ATP (4b)</w:t>
                  </w:r>
                </w:p>
                <w:p w14:paraId="405D0472" w14:textId="77777777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CBAT Meeting Agenda </w:t>
                  </w:r>
                </w:p>
                <w:p w14:paraId="405D0473" w14:textId="77777777" w:rsidR="006E72AC" w:rsidRPr="006E72AC" w:rsidRDefault="006E72AC" w:rsidP="006E72AC">
                  <w:pPr>
                    <w:spacing w:after="0" w:line="240" w:lineRule="auto"/>
                    <w:ind w:left="2340" w:firstLine="5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- </w:t>
                  </w:r>
                  <w:r w:rsidRPr="006E72AC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For Case Managers Eyes </w:t>
                  </w:r>
                  <w:r w:rsidR="00B96B58" w:rsidRPr="006E72AC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Only</w:t>
                  </w:r>
                  <w:r w:rsidR="00B96B58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 </w:t>
                  </w:r>
                  <w:r w:rsidR="00B96B58">
                    <w:rPr>
                      <w:rFonts w:ascii="Copperplate" w:eastAsia="ヒラギノ明朝 ProN W3" w:hAnsi="Copperplate" w:hint="eastAsia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(</w:t>
                  </w: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5a) &amp; </w:t>
                  </w:r>
                  <w:r w:rsidRPr="006E72AC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Handout for CBAT </w:t>
                  </w:r>
                  <w:r w:rsidR="00B96B58" w:rsidRPr="006E72AC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Attendees</w:t>
                  </w:r>
                  <w:r w:rsidR="00B96B58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 </w:t>
                  </w:r>
                  <w:r w:rsidR="00B96B58">
                    <w:rPr>
                      <w:rFonts w:ascii="Copperplate" w:eastAsia="ヒラギノ明朝 ProN W3" w:hAnsi="Copperplate" w:hint="eastAsia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(</w:t>
                  </w: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5b)</w:t>
                  </w:r>
                </w:p>
                <w:p w14:paraId="405D0474" w14:textId="77777777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Community Based Action Teams </w:t>
                  </w:r>
                  <w:r w:rsidR="00F961A4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(CBAT)</w:t>
                  </w:r>
                </w:p>
                <w:p w14:paraId="405D0475" w14:textId="77777777" w:rsidR="006E72AC" w:rsidRPr="006E72AC" w:rsidRDefault="006E72AC" w:rsidP="006E72AC">
                  <w:pPr>
                    <w:spacing w:after="0" w:line="240" w:lineRule="auto"/>
                    <w:ind w:left="2160" w:firstLine="72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- </w:t>
                  </w:r>
                  <w:r w:rsidR="00F961A4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CBAT </w:t>
                  </w:r>
                  <w:r w:rsidR="00B96B58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Sample </w:t>
                  </w:r>
                  <w:r w:rsidR="00B96B58">
                    <w:rPr>
                      <w:rFonts w:ascii="Copperplate" w:eastAsia="ヒラギノ明朝 ProN W3" w:hAnsi="Copperplate" w:hint="eastAsia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(</w:t>
                  </w: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6a</w:t>
                  </w:r>
                  <w:r w:rsidR="00F961A4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) / CBAT </w:t>
                  </w:r>
                  <w:r w:rsidR="00B96B58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Template </w:t>
                  </w:r>
                  <w:r w:rsidR="00B96B58">
                    <w:rPr>
                      <w:rFonts w:ascii="Copperplate" w:eastAsia="ヒラギノ明朝 ProN W3" w:hAnsi="Copperplate" w:hint="eastAsia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(</w:t>
                  </w:r>
                  <w:r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6b)</w:t>
                  </w:r>
                  <w:r w:rsidR="00F961A4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 / CBAT Electronic </w:t>
                  </w:r>
                  <w:r w:rsidR="00B96B58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 xml:space="preserve">Template </w:t>
                  </w:r>
                  <w:r w:rsidR="00B96B58">
                    <w:rPr>
                      <w:rFonts w:ascii="Copperplate" w:eastAsia="ヒラギノ明朝 ProN W3" w:hAnsi="Copperplate" w:hint="eastAsia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(</w:t>
                  </w:r>
                  <w:r w:rsidR="00F961A4">
                    <w:rPr>
                      <w:rFonts w:ascii="Copperplate" w:eastAsia="ヒラギノ明朝 ProN W3" w:hAnsi="Copperplate"/>
                      <w:i/>
                      <w:iCs/>
                      <w:color w:val="2B2922"/>
                      <w:kern w:val="24"/>
                      <w:sz w:val="24"/>
                      <w:szCs w:val="24"/>
                    </w:rPr>
                    <w:t>6c)</w:t>
                  </w:r>
                </w:p>
                <w:p w14:paraId="405D0476" w14:textId="07D0D239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Aftercare Plan</w:t>
                  </w:r>
                  <w:r w:rsidR="00CC0B36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 Sample &amp; Template</w:t>
                  </w:r>
                  <w:bookmarkStart w:id="0" w:name="_GoBack"/>
                  <w:bookmarkEnd w:id="0"/>
                </w:p>
                <w:p w14:paraId="405D0477" w14:textId="2F66DC28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CBAT Supervision Agenda</w:t>
                  </w:r>
                  <w:r w:rsidR="00980D26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 (8</w:t>
                  </w: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)</w:t>
                  </w:r>
                </w:p>
                <w:p w14:paraId="405D0478" w14:textId="77777777" w:rsidR="006E72AC" w:rsidRPr="006E72AC" w:rsidRDefault="006E72AC" w:rsidP="006E72AC">
                  <w:pPr>
                    <w:numPr>
                      <w:ilvl w:val="3"/>
                      <w:numId w:val="6"/>
                    </w:numPr>
                    <w:spacing w:after="0" w:line="240" w:lineRule="auto"/>
                    <w:ind w:left="2340"/>
                    <w:contextualSpacing/>
                    <w:textAlignment w:val="baseline"/>
                    <w:rPr>
                      <w:rFonts w:ascii="Copperplate" w:eastAsia="ヒラギノ明朝 ProN W3" w:hAnsi="Copperplate" w:hint="eastAsia"/>
                      <w:color w:val="2B2922"/>
                      <w:kern w:val="24"/>
                      <w:sz w:val="24"/>
                      <w:szCs w:val="24"/>
                    </w:rPr>
                  </w:pPr>
                  <w:r w:rsidRPr="006E72AC"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>Corrections Today article</w:t>
                  </w:r>
                  <w:r>
                    <w:rPr>
                      <w:rFonts w:ascii="Copperplate" w:eastAsia="ヒラギノ明朝 ProN W3" w:hAnsi="Copperplate"/>
                      <w:color w:val="2B2922"/>
                      <w:kern w:val="24"/>
                      <w:sz w:val="24"/>
                      <w:szCs w:val="24"/>
                    </w:rPr>
                    <w:t xml:space="preserve"> “Juvenile Recidivism- Measuring Success or Failure”</w:t>
                  </w:r>
                </w:p>
                <w:p w14:paraId="405D0479" w14:textId="77777777" w:rsidR="00373907" w:rsidRP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</w:p>
                <w:p w14:paraId="405D047A" w14:textId="77777777" w:rsidR="00373907" w:rsidRPr="00373907" w:rsidRDefault="00373907" w:rsidP="00373907">
                  <w:pPr>
                    <w:pStyle w:val="ListParagraph"/>
                    <w:numPr>
                      <w:ilvl w:val="0"/>
                      <w:numId w:val="3"/>
                    </w:numPr>
                    <w:textAlignment w:val="baseline"/>
                    <w:rPr>
                      <w:rFonts w:eastAsia="Times New Roman"/>
                      <w:sz w:val="36"/>
                      <w:szCs w:val="36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36"/>
                      <w:szCs w:val="36"/>
                    </w:rPr>
                    <w:t>2</w:t>
                  </w: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position w:val="12"/>
                      <w:sz w:val="36"/>
                      <w:szCs w:val="36"/>
                      <w:vertAlign w:val="superscript"/>
                    </w:rPr>
                    <w:t>nd</w:t>
                  </w:r>
                  <w:r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36"/>
                      <w:szCs w:val="36"/>
                    </w:rPr>
                    <w:t xml:space="preserve"> WebEx Meeting</w:t>
                  </w:r>
                </w:p>
                <w:p w14:paraId="405D047B" w14:textId="77777777" w:rsid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opperplate" w:eastAsia="ヒラギノ明朝 ProN W3" w:hAnsi="Copperplate" w:cstheme="minorBidi" w:hint="eastAsia"/>
                      <w:color w:val="2B2922"/>
                      <w:kern w:val="24"/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28"/>
                      <w:szCs w:val="28"/>
                    </w:rPr>
                    <w:t>Phase 2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>PLL demonstrates a CBAT team meeting with role plays</w:t>
                  </w:r>
                </w:p>
                <w:p w14:paraId="405D047C" w14:textId="77777777" w:rsidR="00373907" w:rsidRP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</w:p>
                <w:p w14:paraId="405D047D" w14:textId="77777777" w:rsidR="00373907" w:rsidRPr="00373907" w:rsidRDefault="00373907" w:rsidP="00373907">
                  <w:pPr>
                    <w:pStyle w:val="ListParagraph"/>
                    <w:numPr>
                      <w:ilvl w:val="0"/>
                      <w:numId w:val="4"/>
                    </w:numPr>
                    <w:textAlignment w:val="baseline"/>
                    <w:rPr>
                      <w:rFonts w:eastAsia="Times New Roman"/>
                      <w:sz w:val="36"/>
                      <w:szCs w:val="36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36"/>
                      <w:szCs w:val="36"/>
                    </w:rPr>
                    <w:t>3</w:t>
                  </w: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position w:val="12"/>
                      <w:sz w:val="36"/>
                      <w:szCs w:val="36"/>
                      <w:vertAlign w:val="superscript"/>
                    </w:rPr>
                    <w:t>rd</w:t>
                  </w: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36"/>
                      <w:szCs w:val="36"/>
                    </w:rPr>
                    <w:t xml:space="preserve"> WebEx Meeting</w:t>
                  </w:r>
                </w:p>
                <w:p w14:paraId="405D047E" w14:textId="77777777" w:rsidR="00373907" w:rsidRDefault="00373907" w:rsidP="00373907">
                  <w:pPr>
                    <w:pStyle w:val="NormalWeb"/>
                    <w:spacing w:before="0" w:beforeAutospacing="0" w:after="0" w:afterAutospacing="0"/>
                    <w:ind w:left="1440"/>
                    <w:textAlignment w:val="baseline"/>
                    <w:rPr>
                      <w:rFonts w:ascii="Copperplate" w:eastAsia="ヒラギノ明朝 ProN W3" w:hAnsi="Copperplate" w:cstheme="minorBidi" w:hint="eastAsia"/>
                      <w:color w:val="2B2922"/>
                      <w:kern w:val="24"/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28"/>
                      <w:szCs w:val="28"/>
                    </w:rPr>
                    <w:t>Phase 3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PLL observes the new PLL Case Manager demonstrate a monthly CBAT </w:t>
                  </w:r>
                </w:p>
                <w:p w14:paraId="405D047F" w14:textId="77777777" w:rsidR="00373907" w:rsidRDefault="00B96B58" w:rsidP="00373907">
                  <w:pPr>
                    <w:pStyle w:val="NormalWeb"/>
                    <w:spacing w:before="0" w:beforeAutospacing="0" w:after="0" w:afterAutospacing="0"/>
                    <w:ind w:left="1440" w:firstLine="720"/>
                    <w:textAlignment w:val="baseline"/>
                    <w:rPr>
                      <w:rFonts w:ascii="Copperplate" w:eastAsia="ヒラギノ明朝 ProN W3" w:hAnsi="Copperplate" w:cstheme="minorBidi" w:hint="eastAsia"/>
                      <w:color w:val="2B2922"/>
                      <w:kern w:val="24"/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>Team</w:t>
                  </w:r>
                  <w:r w:rsidR="00373907"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meeting with role plays and ancillary documents </w:t>
                  </w:r>
                </w:p>
                <w:p w14:paraId="405D0480" w14:textId="77777777" w:rsidR="00373907" w:rsidRP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14:paraId="405D0481" w14:textId="77777777" w:rsidR="00373907" w:rsidRPr="00373907" w:rsidRDefault="00373907" w:rsidP="00373907">
                  <w:pPr>
                    <w:pStyle w:val="ListParagraph"/>
                    <w:numPr>
                      <w:ilvl w:val="0"/>
                      <w:numId w:val="5"/>
                    </w:numPr>
                    <w:textAlignment w:val="baseline"/>
                    <w:rPr>
                      <w:rFonts w:eastAsia="Times New Roman"/>
                      <w:sz w:val="36"/>
                      <w:szCs w:val="36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b/>
                      <w:bCs/>
                      <w:color w:val="2B2922"/>
                      <w:kern w:val="24"/>
                      <w:sz w:val="36"/>
                      <w:szCs w:val="36"/>
                    </w:rPr>
                    <w:t>Ongoing Monthly WebEx Supervision</w:t>
                  </w:r>
                </w:p>
                <w:p w14:paraId="405D0482" w14:textId="77777777" w:rsidR="00373907" w:rsidRP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The PLL Supervisor begins to conduct monthly CBAT supervision </w:t>
                  </w:r>
                </w:p>
                <w:p w14:paraId="405D0483" w14:textId="77777777" w:rsidR="00373907" w:rsidRDefault="00373907" w:rsidP="00373907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Copperplate" w:eastAsia="ヒラギノ明朝 ProN W3" w:hAnsi="Copperplate" w:cstheme="minorBidi" w:hint="eastAsia"/>
                      <w:color w:val="2B2922"/>
                      <w:kern w:val="24"/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ab/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>The PLL Supervisor reviews one video tape recording of a 1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position w:val="11"/>
                      <w:sz w:val="28"/>
                      <w:szCs w:val="28"/>
                      <w:vertAlign w:val="superscript"/>
                    </w:rPr>
                    <w:t>st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or 2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position w:val="11"/>
                      <w:sz w:val="28"/>
                      <w:szCs w:val="28"/>
                      <w:vertAlign w:val="superscript"/>
                    </w:rPr>
                    <w:t>nd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CBAT meeting </w:t>
                  </w:r>
                </w:p>
                <w:p w14:paraId="405D0484" w14:textId="77777777" w:rsidR="00373907" w:rsidRPr="00373907" w:rsidRDefault="00373907" w:rsidP="00373907">
                  <w:pPr>
                    <w:pStyle w:val="NormalWeb"/>
                    <w:spacing w:before="0" w:beforeAutospacing="0" w:after="0" w:afterAutospacing="0"/>
                    <w:ind w:left="2160"/>
                    <w:textAlignment w:val="baseline"/>
                    <w:rPr>
                      <w:sz w:val="28"/>
                      <w:szCs w:val="28"/>
                    </w:rPr>
                  </w:pP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>conducted</w:t>
                  </w:r>
                  <w:r w:rsidR="00B96B58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 xml:space="preserve"> by the PLL Case M</w:t>
                  </w:r>
                  <w:r w:rsidRPr="00373907">
                    <w:rPr>
                      <w:rFonts w:ascii="Copperplate" w:eastAsia="ヒラギノ明朝 ProN W3" w:hAnsi="Copperplate" w:cstheme="minorBidi"/>
                      <w:color w:val="2B2922"/>
                      <w:kern w:val="24"/>
                      <w:sz w:val="28"/>
                      <w:szCs w:val="28"/>
                    </w:rPr>
                    <w:t>anager.  (Video may also be reviewed by PLL President and Clinical Director)</w:t>
                  </w:r>
                </w:p>
              </w:txbxContent>
            </v:textbox>
          </v:shape>
        </w:pict>
      </w:r>
      <w:r w:rsidR="00373907">
        <w:rPr>
          <w:noProof/>
        </w:rPr>
        <w:drawing>
          <wp:inline distT="0" distB="0" distL="0" distR="0" wp14:anchorId="405D045E" wp14:editId="405D045F">
            <wp:extent cx="1625526" cy="1138946"/>
            <wp:effectExtent l="0" t="0" r="0" b="4445"/>
            <wp:docPr id="7" name="Picture 2" descr="C:\1 PLL\1 PROJECTS ONGOING\NEWSLETTER\From Michael\Bevel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1 PLL\1 PROJECTS ONGOING\NEWSLETTER\From Michael\Bevele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26" cy="11389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73907">
        <w:rPr>
          <w:rFonts w:ascii="Copperplate" w:eastAsia="ヒラギノ明朝 ProN W3" w:hAnsi="Copperplate"/>
          <w:b/>
          <w:bCs/>
          <w:noProof/>
          <w:color w:val="2B2922"/>
          <w:kern w:val="24"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405D0460" wp14:editId="405D0461">
            <wp:simplePos x="0" y="0"/>
            <wp:positionH relativeFrom="column">
              <wp:posOffset>-592372</wp:posOffset>
            </wp:positionH>
            <wp:positionV relativeFrom="paragraph">
              <wp:posOffset>-433346</wp:posOffset>
            </wp:positionV>
            <wp:extent cx="7863839" cy="16459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18" cy="16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69D5" w:rsidSect="003739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">
    <w:altName w:val="Times New Roman"/>
    <w:panose1 w:val="00000000000000000000"/>
    <w:charset w:val="00"/>
    <w:family w:val="roman"/>
    <w:notTrueType/>
    <w:pitch w:val="default"/>
  </w:font>
  <w:font w:name="ヒラギノ明朝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C4E4F"/>
    <w:multiLevelType w:val="hybridMultilevel"/>
    <w:tmpl w:val="D5388090"/>
    <w:lvl w:ilvl="0" w:tplc="BA7E2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EE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2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C4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05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A0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C2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C98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8B2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50881"/>
    <w:multiLevelType w:val="hybridMultilevel"/>
    <w:tmpl w:val="CB38CFFC"/>
    <w:lvl w:ilvl="0" w:tplc="77F4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89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02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E87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4A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06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2E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65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CF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14BF8"/>
    <w:multiLevelType w:val="hybridMultilevel"/>
    <w:tmpl w:val="5B8C7046"/>
    <w:lvl w:ilvl="0" w:tplc="C10808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4B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EBF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66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44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EC5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666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04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67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9647B"/>
    <w:multiLevelType w:val="hybridMultilevel"/>
    <w:tmpl w:val="FB4E733C"/>
    <w:lvl w:ilvl="0" w:tplc="65EC6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8C0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65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EF7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E53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47E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C2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AAF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052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011BD"/>
    <w:multiLevelType w:val="hybridMultilevel"/>
    <w:tmpl w:val="7DE43738"/>
    <w:lvl w:ilvl="0" w:tplc="CAE43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E8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05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20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0F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4B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65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6A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01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52A20"/>
    <w:multiLevelType w:val="hybridMultilevel"/>
    <w:tmpl w:val="A40ABFA4"/>
    <w:lvl w:ilvl="0" w:tplc="68365C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E60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0D3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42A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01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663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6F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A67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373907"/>
    <w:rsid w:val="001E0635"/>
    <w:rsid w:val="002763C0"/>
    <w:rsid w:val="002D4B24"/>
    <w:rsid w:val="00355A2A"/>
    <w:rsid w:val="00373907"/>
    <w:rsid w:val="004969D5"/>
    <w:rsid w:val="00545AC4"/>
    <w:rsid w:val="00684C85"/>
    <w:rsid w:val="006E72AC"/>
    <w:rsid w:val="0074200C"/>
    <w:rsid w:val="00980D26"/>
    <w:rsid w:val="00AF3CC8"/>
    <w:rsid w:val="00B96B58"/>
    <w:rsid w:val="00CC0B36"/>
    <w:rsid w:val="00D2401D"/>
    <w:rsid w:val="00E35759"/>
    <w:rsid w:val="00E4610B"/>
    <w:rsid w:val="00EF24D3"/>
    <w:rsid w:val="00F77E96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5D0457"/>
  <w15:docId w15:val="{E96B7FA0-81BA-48DE-B284-F46B9B82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9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390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74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83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7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57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84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60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54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2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32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 Sommer</dc:creator>
  <cp:lastModifiedBy>Ellen Souder</cp:lastModifiedBy>
  <cp:revision>13</cp:revision>
  <dcterms:created xsi:type="dcterms:W3CDTF">2013-04-18T18:39:00Z</dcterms:created>
  <dcterms:modified xsi:type="dcterms:W3CDTF">2014-07-16T15:46:00Z</dcterms:modified>
</cp:coreProperties>
</file>