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04" w:rsidRPr="001F6F93" w:rsidRDefault="00F33C04" w:rsidP="00F33C04">
      <w:pPr>
        <w:jc w:val="center"/>
        <w:textAlignment w:val="baseline"/>
        <w:rPr>
          <w:rFonts w:ascii="Times New Roman" w:eastAsia="Times New Roman" w:hAnsi="Times New Roman" w:cs="Times New Roman"/>
          <w:b/>
          <w:bCs/>
          <w:color w:val="000000"/>
          <w:lang w:eastAsia="en-US"/>
        </w:rPr>
      </w:pPr>
      <w:bookmarkStart w:id="0" w:name="_GoBack"/>
      <w:bookmarkEnd w:id="0"/>
      <w:r w:rsidRPr="001F6F93">
        <w:rPr>
          <w:rFonts w:ascii="Times New Roman" w:eastAsia="Times New Roman" w:hAnsi="Times New Roman" w:cs="Times New Roman"/>
          <w:b/>
          <w:bCs/>
          <w:color w:val="000000"/>
          <w:lang w:eastAsia="en-US"/>
        </w:rPr>
        <w:t xml:space="preserve">Playbook to </w:t>
      </w:r>
      <w:r>
        <w:rPr>
          <w:rFonts w:ascii="Times New Roman" w:eastAsia="Times New Roman" w:hAnsi="Times New Roman" w:cs="Times New Roman"/>
          <w:b/>
          <w:bCs/>
          <w:color w:val="000000"/>
          <w:lang w:eastAsia="en-US"/>
        </w:rPr>
        <w:t>Inject the Healthy Undercurrent</w:t>
      </w:r>
      <w:r w:rsidR="009461FC">
        <w:rPr>
          <w:rFonts w:ascii="Times New Roman" w:eastAsia="Times New Roman" w:hAnsi="Times New Roman" w:cs="Times New Roman"/>
          <w:b/>
          <w:bCs/>
          <w:color w:val="000000"/>
          <w:lang w:eastAsia="en-US"/>
        </w:rPr>
        <w:t>s of Unconditional Love &amp; Nurturance</w:t>
      </w:r>
    </w:p>
    <w:p w:rsidR="004875E1" w:rsidRDefault="004875E1" w:rsidP="00832CC3">
      <w:pPr>
        <w:pStyle w:val="paragraph"/>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Unhealed Wound Seed</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1112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3"/>
      </w:tblGrid>
      <w:tr w:rsidR="009461FC" w:rsidTr="00D50E99">
        <w:tc>
          <w:tcPr>
            <w:tcW w:w="11123" w:type="dxa"/>
          </w:tcPr>
          <w:p w:rsidR="009461FC" w:rsidRPr="00007BF0" w:rsidRDefault="009461FC" w:rsidP="00D50E99">
            <w:pPr>
              <w:textAlignment w:val="baseline"/>
              <w:rPr>
                <w:b/>
                <w:bCs/>
                <w:color w:val="000000"/>
                <w:sz w:val="10"/>
              </w:rPr>
            </w:pPr>
          </w:p>
          <w:p w:rsidR="009461FC" w:rsidRPr="009461FC" w:rsidRDefault="009461FC" w:rsidP="00D50E99">
            <w:pPr>
              <w:jc w:val="center"/>
              <w:textAlignment w:val="baseline"/>
              <w:rPr>
                <w:rFonts w:ascii="Times New Roman" w:hAnsi="Times New Roman" w:cs="Times New Roman"/>
                <w:b/>
                <w:sz w:val="28"/>
              </w:rPr>
            </w:pPr>
            <w:r w:rsidRPr="009461FC">
              <w:rPr>
                <w:rFonts w:ascii="Times New Roman" w:hAnsi="Times New Roman" w:cs="Times New Roman"/>
                <w:b/>
                <w:bCs/>
                <w:sz w:val="28"/>
              </w:rPr>
              <w:t>The PTR to Show Unconditional Love</w:t>
            </w:r>
          </w:p>
          <w:p w:rsidR="009461FC" w:rsidRPr="009461FC" w:rsidRDefault="009461FC" w:rsidP="00D50E99">
            <w:pPr>
              <w:jc w:val="center"/>
              <w:textAlignment w:val="baseline"/>
              <w:rPr>
                <w:rFonts w:ascii="Times New Roman" w:hAnsi="Times New Roman" w:cs="Times New Roman"/>
                <w:i/>
                <w:sz w:val="28"/>
              </w:rPr>
            </w:pPr>
            <w:r w:rsidRPr="009461FC">
              <w:rPr>
                <w:rFonts w:ascii="Times New Roman" w:hAnsi="Times New Roman" w:cs="Times New Roman"/>
                <w:i/>
              </w:rPr>
              <w:t>To Inject the Healthy Undercurrents of Unconditional Love and Nurturance</w:t>
            </w:r>
          </w:p>
          <w:p w:rsidR="009461FC" w:rsidRPr="009461FC" w:rsidRDefault="009461FC" w:rsidP="00D50E99">
            <w:pPr>
              <w:jc w:val="center"/>
              <w:textAlignment w:val="baseline"/>
              <w:rPr>
                <w:rFonts w:ascii="Times New Roman" w:hAnsi="Times New Roman" w:cs="Times New Roman"/>
                <w:i/>
                <w:sz w:val="28"/>
              </w:rPr>
            </w:pPr>
            <w:r w:rsidRPr="009461FC">
              <w:rPr>
                <w:rFonts w:ascii="Times New Roman" w:hAnsi="Times New Roman" w:cs="Times New Roman"/>
                <w:i/>
              </w:rPr>
              <w:t>To Heal the Wound Seed</w:t>
            </w:r>
          </w:p>
          <w:p w:rsidR="009461FC" w:rsidRPr="009461FC" w:rsidRDefault="009461FC" w:rsidP="00D50E99">
            <w:pPr>
              <w:textAlignment w:val="baseline"/>
              <w:rPr>
                <w:rFonts w:ascii="Times New Roman" w:hAnsi="Times New Roman" w:cs="Times New Roman"/>
                <w:b/>
                <w:bCs/>
                <w:color w:val="000000"/>
                <w:sz w:val="12"/>
              </w:rPr>
            </w:pPr>
          </w:p>
          <w:p w:rsidR="009461FC" w:rsidRPr="009461FC" w:rsidRDefault="009461FC" w:rsidP="00D50E99">
            <w:pPr>
              <w:ind w:left="612" w:hanging="348"/>
              <w:textAlignment w:val="baseline"/>
              <w:rPr>
                <w:rFonts w:ascii="Times New Roman" w:hAnsi="Times New Roman" w:cs="Times New Roman"/>
                <w:b/>
                <w:color w:val="000000"/>
                <w:sz w:val="28"/>
              </w:rPr>
            </w:pPr>
          </w:p>
          <w:p w:rsidR="009461FC" w:rsidRPr="009461FC" w:rsidRDefault="009461FC" w:rsidP="00D50E99">
            <w:pPr>
              <w:ind w:left="612" w:hanging="348"/>
              <w:textAlignment w:val="baseline"/>
              <w:rPr>
                <w:rFonts w:ascii="Times New Roman" w:hAnsi="Times New Roman" w:cs="Times New Roman"/>
                <w:sz w:val="28"/>
              </w:rPr>
            </w:pPr>
            <w:r w:rsidRPr="009461FC">
              <w:rPr>
                <w:rFonts w:ascii="Times New Roman" w:hAnsi="Times New Roman" w:cs="Times New Roman"/>
                <w:b/>
                <w:color w:val="000000"/>
                <w:sz w:val="28"/>
              </w:rPr>
              <w:t>Who</w:t>
            </w:r>
            <w:r w:rsidRPr="009461FC">
              <w:rPr>
                <w:rFonts w:ascii="Times New Roman" w:hAnsi="Times New Roman" w:cs="Times New Roman"/>
                <w:bCs/>
                <w:color w:val="000000"/>
                <w:sz w:val="28"/>
              </w:rPr>
              <w:t>:</w:t>
            </w:r>
            <w:r w:rsidRPr="009461FC">
              <w:rPr>
                <w:rFonts w:ascii="Times New Roman" w:hAnsi="Times New Roman" w:cs="Times New Roman"/>
                <w:sz w:val="28"/>
              </w:rPr>
              <w:t xml:space="preserve">  Michael with Mom</w:t>
            </w:r>
          </w:p>
          <w:p w:rsidR="009461FC" w:rsidRPr="009461FC" w:rsidRDefault="009461FC" w:rsidP="00D50E99">
            <w:pPr>
              <w:ind w:left="612" w:hanging="348"/>
              <w:textAlignment w:val="baseline"/>
              <w:rPr>
                <w:rFonts w:ascii="Times New Roman" w:hAnsi="Times New Roman" w:cs="Times New Roman"/>
                <w:sz w:val="12"/>
                <w:szCs w:val="18"/>
              </w:rPr>
            </w:pPr>
          </w:p>
          <w:p w:rsidR="009461FC" w:rsidRPr="009461FC" w:rsidRDefault="009461FC" w:rsidP="00D50E99">
            <w:pPr>
              <w:ind w:left="612" w:hanging="348"/>
              <w:textAlignment w:val="baseline"/>
              <w:rPr>
                <w:rFonts w:ascii="Times New Roman" w:hAnsi="Times New Roman" w:cs="Times New Roman"/>
                <w:bCs/>
                <w:color w:val="000000"/>
                <w:sz w:val="28"/>
              </w:rPr>
            </w:pPr>
            <w:r w:rsidRPr="009461FC">
              <w:rPr>
                <w:rFonts w:ascii="Times New Roman" w:hAnsi="Times New Roman" w:cs="Times New Roman"/>
                <w:b/>
                <w:color w:val="000000"/>
                <w:sz w:val="28"/>
              </w:rPr>
              <w:t>What</w:t>
            </w:r>
            <w:r w:rsidRPr="009461FC">
              <w:rPr>
                <w:rFonts w:ascii="Times New Roman" w:hAnsi="Times New Roman" w:cs="Times New Roman"/>
                <w:bCs/>
                <w:color w:val="000000"/>
                <w:sz w:val="28"/>
              </w:rPr>
              <w:t>:</w:t>
            </w:r>
          </w:p>
          <w:p w:rsidR="009461FC" w:rsidRPr="009461FC" w:rsidRDefault="009461FC" w:rsidP="009461FC">
            <w:pPr>
              <w:numPr>
                <w:ilvl w:val="0"/>
                <w:numId w:val="7"/>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Mom will give at least one PTR (Positive Teen Report) daily for the next 30 straight days to Michael regardless of what his behavior (disrespectful, in bad mood, etc.) might be like that day </w:t>
            </w:r>
          </w:p>
          <w:p w:rsidR="009461FC" w:rsidRPr="009461FC" w:rsidRDefault="009461FC" w:rsidP="00D50E99">
            <w:pPr>
              <w:ind w:left="612" w:hanging="348"/>
              <w:textAlignment w:val="baseline"/>
              <w:rPr>
                <w:rFonts w:ascii="Times New Roman" w:hAnsi="Times New Roman" w:cs="Times New Roman"/>
                <w:b/>
                <w:bCs/>
                <w:color w:val="000000"/>
                <w:sz w:val="12"/>
                <w:szCs w:val="16"/>
              </w:rPr>
            </w:pPr>
          </w:p>
          <w:p w:rsidR="009461FC" w:rsidRPr="009461FC" w:rsidRDefault="009461FC" w:rsidP="00D50E99">
            <w:pPr>
              <w:ind w:left="612" w:hanging="348"/>
              <w:textAlignment w:val="baseline"/>
              <w:rPr>
                <w:rFonts w:ascii="Times New Roman" w:hAnsi="Times New Roman" w:cs="Times New Roman"/>
                <w:sz w:val="28"/>
              </w:rPr>
            </w:pPr>
            <w:r w:rsidRPr="009461FC">
              <w:rPr>
                <w:rFonts w:ascii="Times New Roman" w:hAnsi="Times New Roman" w:cs="Times New Roman"/>
                <w:b/>
                <w:bCs/>
                <w:color w:val="000000"/>
                <w:sz w:val="28"/>
              </w:rPr>
              <w:t>When:</w:t>
            </w:r>
          </w:p>
          <w:p w:rsidR="009461FC" w:rsidRPr="009461FC" w:rsidRDefault="009461FC" w:rsidP="009461FC">
            <w:pPr>
              <w:numPr>
                <w:ilvl w:val="0"/>
                <w:numId w:val="7"/>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Mom will give at least one (maybe two) any time before 9 pm each day Monday-Sunday </w:t>
            </w:r>
          </w:p>
          <w:p w:rsidR="009461FC" w:rsidRPr="009461FC" w:rsidRDefault="009461FC" w:rsidP="009461FC">
            <w:pPr>
              <w:numPr>
                <w:ilvl w:val="0"/>
                <w:numId w:val="7"/>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For next 30 straight days and then reevaluate with therapist </w:t>
            </w:r>
          </w:p>
          <w:p w:rsidR="009461FC" w:rsidRPr="009461FC" w:rsidRDefault="009461FC" w:rsidP="00D50E99">
            <w:pPr>
              <w:ind w:left="612" w:hanging="348"/>
              <w:textAlignment w:val="baseline"/>
              <w:rPr>
                <w:rFonts w:ascii="Times New Roman" w:hAnsi="Times New Roman" w:cs="Times New Roman"/>
                <w:b/>
                <w:bCs/>
                <w:color w:val="000000"/>
                <w:sz w:val="12"/>
              </w:rPr>
            </w:pPr>
          </w:p>
          <w:p w:rsidR="009461FC" w:rsidRPr="009461FC" w:rsidRDefault="009461FC" w:rsidP="00D50E99">
            <w:pPr>
              <w:ind w:left="612" w:hanging="348"/>
              <w:textAlignment w:val="baseline"/>
              <w:rPr>
                <w:rFonts w:ascii="Times New Roman" w:hAnsi="Times New Roman" w:cs="Times New Roman"/>
                <w:b/>
                <w:bCs/>
                <w:color w:val="000000"/>
                <w:sz w:val="28"/>
              </w:rPr>
            </w:pPr>
            <w:r w:rsidRPr="009461FC">
              <w:rPr>
                <w:rFonts w:ascii="Times New Roman" w:hAnsi="Times New Roman" w:cs="Times New Roman"/>
                <w:b/>
                <w:bCs/>
                <w:color w:val="000000"/>
                <w:sz w:val="28"/>
              </w:rPr>
              <w:t>Where:</w:t>
            </w:r>
          </w:p>
          <w:p w:rsidR="009461FC" w:rsidRPr="009461FC" w:rsidRDefault="009461FC" w:rsidP="009461FC">
            <w:pPr>
              <w:numPr>
                <w:ilvl w:val="0"/>
                <w:numId w:val="7"/>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At Home </w:t>
            </w:r>
          </w:p>
          <w:p w:rsidR="009461FC" w:rsidRPr="009461FC" w:rsidRDefault="009461FC" w:rsidP="009461FC">
            <w:pPr>
              <w:numPr>
                <w:ilvl w:val="0"/>
                <w:numId w:val="7"/>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But could be in surprise location? </w:t>
            </w:r>
            <w:r w:rsidRPr="009461FC">
              <w:rPr>
                <w:rFonts w:ascii="Times New Roman" w:hAnsi="Times New Roman" w:cs="Times New Roman"/>
                <w:sz w:val="28"/>
              </w:rPr>
              <w:sym w:font="Wingdings" w:char="F04A"/>
            </w:r>
            <w:r w:rsidRPr="009461FC">
              <w:rPr>
                <w:rFonts w:ascii="Times New Roman" w:hAnsi="Times New Roman" w:cs="Times New Roman"/>
                <w:sz w:val="28"/>
              </w:rPr>
              <w:t xml:space="preserve"> (keeps you guessing)</w:t>
            </w:r>
          </w:p>
          <w:p w:rsidR="009461FC" w:rsidRPr="009461FC" w:rsidRDefault="009461FC" w:rsidP="00D50E99">
            <w:pPr>
              <w:ind w:left="612" w:hanging="348"/>
              <w:contextualSpacing/>
              <w:textAlignment w:val="baseline"/>
              <w:rPr>
                <w:rFonts w:ascii="Times New Roman" w:hAnsi="Times New Roman" w:cs="Times New Roman"/>
                <w:sz w:val="12"/>
              </w:rPr>
            </w:pPr>
          </w:p>
          <w:p w:rsidR="009461FC" w:rsidRPr="009461FC" w:rsidRDefault="009461FC" w:rsidP="00D50E99">
            <w:pPr>
              <w:ind w:left="612" w:hanging="348"/>
              <w:textAlignment w:val="baseline"/>
              <w:rPr>
                <w:rFonts w:ascii="Times New Roman" w:hAnsi="Times New Roman" w:cs="Times New Roman"/>
                <w:b/>
                <w:bCs/>
                <w:color w:val="000000"/>
                <w:sz w:val="28"/>
              </w:rPr>
            </w:pPr>
            <w:r w:rsidRPr="009461FC">
              <w:rPr>
                <w:rFonts w:ascii="Times New Roman" w:hAnsi="Times New Roman" w:cs="Times New Roman"/>
                <w:b/>
                <w:bCs/>
                <w:color w:val="000000"/>
                <w:sz w:val="28"/>
              </w:rPr>
              <w:t>How:</w:t>
            </w:r>
          </w:p>
          <w:p w:rsidR="009461FC" w:rsidRPr="009461FC" w:rsidRDefault="009461FC" w:rsidP="009461FC">
            <w:pPr>
              <w:numPr>
                <w:ilvl w:val="0"/>
                <w:numId w:val="8"/>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Mom can deliver PTR in any number of creative and </w:t>
            </w:r>
            <w:r w:rsidRPr="009461FC">
              <w:rPr>
                <w:rFonts w:ascii="Times New Roman" w:hAnsi="Times New Roman" w:cs="Times New Roman"/>
                <w:sz w:val="28"/>
                <w:u w:val="single"/>
              </w:rPr>
              <w:t>playful</w:t>
            </w:r>
            <w:r w:rsidRPr="009461FC">
              <w:rPr>
                <w:rFonts w:ascii="Times New Roman" w:hAnsi="Times New Roman" w:cs="Times New Roman"/>
                <w:sz w:val="28"/>
              </w:rPr>
              <w:t xml:space="preserve"> ways (see below)</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In person--Hand it to Michael and read it aloud</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By Mail or E-Mail</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By Text</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Under Michael’s Pillow With A Stuffed Animal</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In Michael’s Cereal Box</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In Michael’s Backpack</w:t>
            </w:r>
          </w:p>
          <w:p w:rsidR="009461FC" w:rsidRPr="009461FC" w:rsidRDefault="009461FC" w:rsidP="009461FC">
            <w:pPr>
              <w:numPr>
                <w:ilvl w:val="0"/>
                <w:numId w:val="9"/>
              </w:numPr>
              <w:tabs>
                <w:tab w:val="clear" w:pos="1800"/>
                <w:tab w:val="num" w:pos="1332"/>
              </w:tabs>
              <w:spacing w:after="60"/>
              <w:ind w:left="612" w:firstLine="360"/>
              <w:contextualSpacing/>
              <w:textAlignment w:val="baseline"/>
              <w:rPr>
                <w:rFonts w:ascii="Times New Roman" w:hAnsi="Times New Roman" w:cs="Times New Roman"/>
                <w:sz w:val="28"/>
              </w:rPr>
            </w:pPr>
            <w:r w:rsidRPr="009461FC">
              <w:rPr>
                <w:rFonts w:ascii="Times New Roman" w:hAnsi="Times New Roman" w:cs="Times New Roman"/>
                <w:sz w:val="28"/>
              </w:rPr>
              <w:t xml:space="preserve">Etc. </w:t>
            </w:r>
          </w:p>
          <w:p w:rsidR="009461FC" w:rsidRPr="009461FC" w:rsidRDefault="009461FC" w:rsidP="009461FC">
            <w:pPr>
              <w:numPr>
                <w:ilvl w:val="0"/>
                <w:numId w:val="8"/>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Michael can accept it with thank you or not since this is an act of </w:t>
            </w:r>
            <w:r w:rsidRPr="009461FC">
              <w:rPr>
                <w:rFonts w:ascii="Times New Roman" w:hAnsi="Times New Roman" w:cs="Times New Roman"/>
                <w:sz w:val="28"/>
                <w:u w:val="single"/>
              </w:rPr>
              <w:t>UN</w:t>
            </w:r>
            <w:r w:rsidRPr="009461FC">
              <w:rPr>
                <w:rFonts w:ascii="Times New Roman" w:hAnsi="Times New Roman" w:cs="Times New Roman"/>
                <w:sz w:val="28"/>
              </w:rPr>
              <w:t>-conditional love by Mom</w:t>
            </w:r>
          </w:p>
          <w:p w:rsidR="009461FC" w:rsidRPr="009461FC" w:rsidRDefault="009461FC" w:rsidP="009461FC">
            <w:pPr>
              <w:numPr>
                <w:ilvl w:val="0"/>
                <w:numId w:val="8"/>
              </w:numPr>
              <w:ind w:left="612" w:hanging="348"/>
              <w:contextualSpacing/>
              <w:textAlignment w:val="baseline"/>
              <w:rPr>
                <w:rFonts w:ascii="Times New Roman" w:hAnsi="Times New Roman" w:cs="Times New Roman"/>
                <w:sz w:val="28"/>
              </w:rPr>
            </w:pPr>
            <w:r w:rsidRPr="009461FC">
              <w:rPr>
                <w:rFonts w:ascii="Times New Roman" w:hAnsi="Times New Roman" w:cs="Times New Roman"/>
                <w:sz w:val="28"/>
              </w:rPr>
              <w:t xml:space="preserve">See troubleshooting checklist on "what to do if?" Michael rejects PTR or other possible curveballs </w:t>
            </w:r>
          </w:p>
          <w:p w:rsidR="009461FC" w:rsidRPr="008E0A55" w:rsidRDefault="009461FC" w:rsidP="00D50E99">
            <w:pPr>
              <w:ind w:left="612"/>
              <w:contextualSpacing/>
              <w:textAlignment w:val="baseline"/>
              <w:rPr>
                <w:rFonts w:ascii="Times New Roman" w:hAnsi="Times New Roman" w:cs="Times New Roman"/>
                <w:sz w:val="10"/>
              </w:rPr>
            </w:pP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2F" w:rsidRDefault="0073142F" w:rsidP="00FA23BE">
      <w:r>
        <w:separator/>
      </w:r>
    </w:p>
  </w:endnote>
  <w:endnote w:type="continuationSeparator" w:id="0">
    <w:p w:rsidR="0073142F" w:rsidRDefault="0073142F"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2F" w:rsidRDefault="0073142F" w:rsidP="00FA23BE">
      <w:r>
        <w:separator/>
      </w:r>
    </w:p>
  </w:footnote>
  <w:footnote w:type="continuationSeparator" w:id="0">
    <w:p w:rsidR="0073142F" w:rsidRDefault="0073142F"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5"/>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193DC1"/>
    <w:rsid w:val="003913B3"/>
    <w:rsid w:val="003D1F8D"/>
    <w:rsid w:val="00415EEC"/>
    <w:rsid w:val="004875E1"/>
    <w:rsid w:val="005021ED"/>
    <w:rsid w:val="00675E78"/>
    <w:rsid w:val="006D0913"/>
    <w:rsid w:val="0073142F"/>
    <w:rsid w:val="007439FD"/>
    <w:rsid w:val="00832CC3"/>
    <w:rsid w:val="008A214F"/>
    <w:rsid w:val="00935399"/>
    <w:rsid w:val="009461FC"/>
    <w:rsid w:val="009C13D8"/>
    <w:rsid w:val="00F33C04"/>
    <w:rsid w:val="00FA23BE"/>
    <w:rsid w:val="00FD6F1B"/>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2017-04-25T22:24:00Z</dcterms:created>
  <dcterms:modified xsi:type="dcterms:W3CDTF">2017-04-25T22:24:00Z</dcterms:modified>
</cp:coreProperties>
</file>